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6A31" w14:textId="77777777" w:rsidR="00411EE2" w:rsidRDefault="00411EE2" w:rsidP="002D6234">
      <w:pPr>
        <w:pStyle w:val="NormalWeb"/>
        <w:shd w:val="clear" w:color="auto" w:fill="FFFFFF"/>
        <w:spacing w:before="0" w:beforeAutospacing="0" w:after="240" w:afterAutospacing="0"/>
        <w:jc w:val="center"/>
        <w:textAlignment w:val="baseline"/>
        <w:rPr>
          <w:rFonts w:ascii="Arial" w:hAnsi="Arial" w:cs="Arial"/>
          <w:b/>
          <w:sz w:val="20"/>
          <w:szCs w:val="20"/>
          <w:u w:val="single"/>
        </w:rPr>
      </w:pPr>
    </w:p>
    <w:p w14:paraId="11675CF8" w14:textId="45664A05" w:rsidR="002B7F2B" w:rsidRPr="00471C9D" w:rsidRDefault="002B7F2B" w:rsidP="002B7F2B">
      <w:pPr>
        <w:pStyle w:val="NormalWeb"/>
        <w:shd w:val="clear" w:color="auto" w:fill="FFFFFF"/>
        <w:spacing w:before="0" w:beforeAutospacing="0" w:after="0" w:afterAutospacing="0"/>
        <w:jc w:val="center"/>
        <w:textAlignment w:val="baseline"/>
        <w:rPr>
          <w:rFonts w:ascii="Arial" w:hAnsi="Arial" w:cs="Arial"/>
          <w:b/>
          <w:sz w:val="18"/>
          <w:szCs w:val="18"/>
        </w:rPr>
      </w:pPr>
      <w:r w:rsidRPr="00471C9D">
        <w:rPr>
          <w:rFonts w:ascii="Arial" w:hAnsi="Arial" w:cs="Arial"/>
          <w:b/>
          <w:sz w:val="18"/>
          <w:szCs w:val="18"/>
        </w:rPr>
        <w:t>TRINITY COUNTY</w:t>
      </w:r>
    </w:p>
    <w:p w14:paraId="003276F0" w14:textId="77777777" w:rsidR="002B7F2B" w:rsidRPr="00471C9D" w:rsidRDefault="002B7F2B" w:rsidP="002B7F2B">
      <w:pPr>
        <w:pStyle w:val="NormalWeb"/>
        <w:shd w:val="clear" w:color="auto" w:fill="FFFFFF"/>
        <w:spacing w:before="0" w:beforeAutospacing="0" w:after="0" w:afterAutospacing="0"/>
        <w:jc w:val="center"/>
        <w:textAlignment w:val="baseline"/>
        <w:rPr>
          <w:rFonts w:ascii="Arial" w:hAnsi="Arial" w:cs="Arial"/>
          <w:b/>
          <w:sz w:val="18"/>
          <w:szCs w:val="18"/>
          <w:u w:val="single"/>
        </w:rPr>
      </w:pPr>
    </w:p>
    <w:p w14:paraId="787D47CF" w14:textId="2F85C03D" w:rsidR="004B4C89" w:rsidRPr="00471C9D" w:rsidRDefault="00BC4D2F" w:rsidP="00471C9D">
      <w:pPr>
        <w:pStyle w:val="NormalWeb"/>
        <w:shd w:val="clear" w:color="auto" w:fill="FFFFFF"/>
        <w:spacing w:before="0" w:beforeAutospacing="0" w:after="0" w:afterAutospacing="0"/>
        <w:jc w:val="center"/>
        <w:textAlignment w:val="baseline"/>
        <w:rPr>
          <w:rFonts w:ascii="Arial" w:hAnsi="Arial" w:cs="Arial"/>
          <w:b/>
          <w:sz w:val="18"/>
          <w:szCs w:val="18"/>
          <w:u w:val="single"/>
        </w:rPr>
      </w:pPr>
      <w:r w:rsidRPr="00471C9D">
        <w:rPr>
          <w:rFonts w:ascii="Arial" w:hAnsi="Arial" w:cs="Arial"/>
          <w:b/>
          <w:sz w:val="18"/>
          <w:szCs w:val="18"/>
          <w:u w:val="single"/>
        </w:rPr>
        <w:t>G</w:t>
      </w:r>
      <w:r w:rsidR="00D2683A" w:rsidRPr="00471C9D">
        <w:rPr>
          <w:rFonts w:ascii="Arial" w:hAnsi="Arial" w:cs="Arial"/>
          <w:b/>
          <w:sz w:val="18"/>
          <w:szCs w:val="18"/>
          <w:u w:val="single"/>
        </w:rPr>
        <w:t xml:space="preserve">RANT </w:t>
      </w:r>
      <w:r w:rsidR="00471C9D" w:rsidRPr="00471C9D">
        <w:rPr>
          <w:rFonts w:ascii="Arial" w:hAnsi="Arial" w:cs="Arial"/>
          <w:b/>
          <w:sz w:val="18"/>
          <w:szCs w:val="18"/>
          <w:u w:val="single"/>
        </w:rPr>
        <w:t xml:space="preserve">WRITER </w:t>
      </w:r>
      <w:r w:rsidR="00C027E5" w:rsidRPr="00471C9D">
        <w:rPr>
          <w:rFonts w:ascii="Arial" w:hAnsi="Arial" w:cs="Arial"/>
          <w:b/>
          <w:sz w:val="18"/>
          <w:szCs w:val="18"/>
          <w:u w:val="single"/>
        </w:rPr>
        <w:t>ADMINISTRATO</w:t>
      </w:r>
      <w:r w:rsidR="00D2683A" w:rsidRPr="00471C9D">
        <w:rPr>
          <w:rFonts w:ascii="Arial" w:hAnsi="Arial" w:cs="Arial"/>
          <w:b/>
          <w:sz w:val="18"/>
          <w:szCs w:val="18"/>
          <w:u w:val="single"/>
        </w:rPr>
        <w:t>R</w:t>
      </w:r>
    </w:p>
    <w:p w14:paraId="00ECE0EE" w14:textId="77777777" w:rsidR="00471C9D" w:rsidRPr="00471C9D" w:rsidRDefault="00471C9D" w:rsidP="00471C9D">
      <w:pPr>
        <w:pStyle w:val="NormalWeb"/>
        <w:shd w:val="clear" w:color="auto" w:fill="FFFFFF"/>
        <w:spacing w:before="0" w:beforeAutospacing="0" w:after="0" w:afterAutospacing="0"/>
        <w:jc w:val="center"/>
        <w:textAlignment w:val="baseline"/>
        <w:rPr>
          <w:rFonts w:ascii="Arial" w:hAnsi="Arial" w:cs="Arial"/>
          <w:b/>
          <w:sz w:val="18"/>
          <w:szCs w:val="18"/>
        </w:rPr>
      </w:pPr>
    </w:p>
    <w:p w14:paraId="29C69CAC" w14:textId="77777777" w:rsidR="002B7F2B" w:rsidRPr="00471C9D" w:rsidRDefault="002B7F2B" w:rsidP="004B4C89">
      <w:pPr>
        <w:pStyle w:val="NormalWeb"/>
        <w:shd w:val="clear" w:color="auto" w:fill="FFFFFF"/>
        <w:spacing w:before="0" w:beforeAutospacing="0" w:after="0" w:afterAutospacing="0"/>
        <w:textAlignment w:val="baseline"/>
        <w:rPr>
          <w:rFonts w:ascii="Arial" w:hAnsi="Arial" w:cs="Arial"/>
          <w:b/>
          <w:sz w:val="18"/>
          <w:szCs w:val="18"/>
        </w:rPr>
      </w:pPr>
    </w:p>
    <w:p w14:paraId="55D1DAB1" w14:textId="31738196" w:rsidR="004B4C89" w:rsidRPr="00471C9D" w:rsidRDefault="00471C9D" w:rsidP="004B4C89">
      <w:pPr>
        <w:pStyle w:val="NormalWeb"/>
        <w:shd w:val="clear" w:color="auto" w:fill="FFFFFF"/>
        <w:spacing w:before="0" w:beforeAutospacing="0" w:after="0" w:afterAutospacing="0"/>
        <w:textAlignment w:val="baseline"/>
        <w:rPr>
          <w:rFonts w:ascii="Arial" w:hAnsi="Arial" w:cs="Arial"/>
          <w:b/>
          <w:sz w:val="18"/>
          <w:szCs w:val="18"/>
        </w:rPr>
      </w:pPr>
      <w:r w:rsidRPr="00471C9D">
        <w:rPr>
          <w:rFonts w:ascii="Arial" w:hAnsi="Arial" w:cs="Arial"/>
          <w:b/>
          <w:sz w:val="18"/>
          <w:szCs w:val="18"/>
        </w:rPr>
        <w:t>Part</w:t>
      </w:r>
      <w:r w:rsidR="002D6234" w:rsidRPr="00471C9D">
        <w:rPr>
          <w:rFonts w:ascii="Arial" w:hAnsi="Arial" w:cs="Arial"/>
          <w:b/>
          <w:sz w:val="18"/>
          <w:szCs w:val="18"/>
        </w:rPr>
        <w:t>-Time</w:t>
      </w:r>
      <w:r w:rsidR="00C77EF6" w:rsidRPr="00471C9D">
        <w:rPr>
          <w:rFonts w:ascii="Arial" w:hAnsi="Arial" w:cs="Arial"/>
          <w:b/>
          <w:sz w:val="18"/>
          <w:szCs w:val="18"/>
        </w:rPr>
        <w:t xml:space="preserve"> Position</w:t>
      </w:r>
      <w:r w:rsidR="004B4C89" w:rsidRPr="00471C9D">
        <w:rPr>
          <w:rFonts w:ascii="Arial" w:hAnsi="Arial" w:cs="Arial"/>
          <w:b/>
          <w:sz w:val="18"/>
          <w:szCs w:val="18"/>
        </w:rPr>
        <w:t xml:space="preserve"> </w:t>
      </w:r>
    </w:p>
    <w:p w14:paraId="34370844" w14:textId="00C43F11" w:rsidR="00543D40" w:rsidRDefault="00411EE2" w:rsidP="004B4C89">
      <w:pPr>
        <w:pStyle w:val="NormalWeb"/>
        <w:shd w:val="clear" w:color="auto" w:fill="FFFFFF"/>
        <w:spacing w:before="0" w:beforeAutospacing="0" w:after="0" w:afterAutospacing="0"/>
        <w:textAlignment w:val="baseline"/>
        <w:rPr>
          <w:rFonts w:ascii="Arial" w:hAnsi="Arial" w:cs="Arial"/>
          <w:b/>
          <w:sz w:val="18"/>
          <w:szCs w:val="18"/>
        </w:rPr>
      </w:pPr>
      <w:r w:rsidRPr="00471C9D">
        <w:rPr>
          <w:rFonts w:ascii="Arial" w:hAnsi="Arial" w:cs="Arial"/>
          <w:b/>
          <w:sz w:val="18"/>
          <w:szCs w:val="18"/>
        </w:rPr>
        <w:t xml:space="preserve">Pay Grade </w:t>
      </w:r>
      <w:r w:rsidR="00471C9D" w:rsidRPr="00471C9D">
        <w:rPr>
          <w:rFonts w:ascii="Arial" w:hAnsi="Arial" w:cs="Arial"/>
          <w:b/>
          <w:sz w:val="18"/>
          <w:szCs w:val="18"/>
        </w:rPr>
        <w:t>15</w:t>
      </w:r>
      <w:r w:rsidR="00543D40">
        <w:rPr>
          <w:rFonts w:ascii="Arial" w:hAnsi="Arial" w:cs="Arial"/>
          <w:b/>
          <w:sz w:val="18"/>
          <w:szCs w:val="18"/>
        </w:rPr>
        <w:t xml:space="preserve"> - $15.98/Hr.</w:t>
      </w:r>
    </w:p>
    <w:p w14:paraId="0B13AF77" w14:textId="1D03C205" w:rsidR="00471C9D" w:rsidRPr="00471C9D" w:rsidRDefault="00471C9D" w:rsidP="004B4C89">
      <w:pPr>
        <w:pStyle w:val="NormalWeb"/>
        <w:shd w:val="clear" w:color="auto" w:fill="FFFFFF"/>
        <w:spacing w:before="0" w:beforeAutospacing="0" w:after="0" w:afterAutospacing="0"/>
        <w:textAlignment w:val="baseline"/>
        <w:rPr>
          <w:rFonts w:ascii="Arial" w:hAnsi="Arial" w:cs="Arial"/>
          <w:b/>
          <w:sz w:val="18"/>
          <w:szCs w:val="18"/>
        </w:rPr>
      </w:pPr>
      <w:r w:rsidRPr="00471C9D">
        <w:rPr>
          <w:rFonts w:ascii="Arial" w:hAnsi="Arial" w:cs="Arial"/>
          <w:b/>
          <w:sz w:val="18"/>
          <w:szCs w:val="18"/>
        </w:rPr>
        <w:t>Reports To: County Auditor</w:t>
      </w:r>
    </w:p>
    <w:p w14:paraId="5C2C4B32" w14:textId="77677FA5" w:rsidR="008360DE" w:rsidRPr="00471C9D" w:rsidRDefault="004B4C89" w:rsidP="004B4C89">
      <w:pPr>
        <w:pStyle w:val="NormalWeb"/>
        <w:shd w:val="clear" w:color="auto" w:fill="FFFFFF"/>
        <w:spacing w:before="0" w:beforeAutospacing="0" w:after="0" w:afterAutospacing="0"/>
        <w:textAlignment w:val="baseline"/>
        <w:rPr>
          <w:rFonts w:ascii="Arial" w:hAnsi="Arial" w:cs="Arial"/>
          <w:b/>
          <w:sz w:val="18"/>
          <w:szCs w:val="18"/>
        </w:rPr>
      </w:pPr>
      <w:r w:rsidRPr="00471C9D">
        <w:rPr>
          <w:rFonts w:ascii="Arial" w:hAnsi="Arial" w:cs="Arial"/>
          <w:b/>
          <w:sz w:val="18"/>
          <w:szCs w:val="18"/>
        </w:rPr>
        <w:t>Closing: Open Until Position Filled</w:t>
      </w:r>
    </w:p>
    <w:p w14:paraId="787E4958" w14:textId="1FD0B3C0" w:rsidR="00864379" w:rsidRPr="00471C9D" w:rsidRDefault="00864379" w:rsidP="008360DE">
      <w:pPr>
        <w:pStyle w:val="NormalWeb"/>
        <w:shd w:val="clear" w:color="auto" w:fill="FFFFFF"/>
        <w:spacing w:before="0" w:beforeAutospacing="0" w:after="0" w:afterAutospacing="0"/>
        <w:textAlignment w:val="baseline"/>
        <w:rPr>
          <w:rFonts w:ascii="Arial" w:hAnsi="Arial" w:cs="Arial"/>
          <w:b/>
          <w:sz w:val="18"/>
          <w:szCs w:val="18"/>
        </w:rPr>
      </w:pPr>
    </w:p>
    <w:p w14:paraId="248C8D1E" w14:textId="09DB0044" w:rsidR="00864379" w:rsidRPr="00471C9D" w:rsidRDefault="00864379" w:rsidP="008360DE">
      <w:pPr>
        <w:pStyle w:val="NormalWeb"/>
        <w:shd w:val="clear" w:color="auto" w:fill="FFFFFF"/>
        <w:spacing w:before="0" w:beforeAutospacing="0" w:after="0" w:afterAutospacing="0"/>
        <w:textAlignment w:val="baseline"/>
        <w:rPr>
          <w:rFonts w:ascii="Arial" w:hAnsi="Arial" w:cs="Arial"/>
          <w:bCs/>
          <w:sz w:val="18"/>
          <w:szCs w:val="18"/>
        </w:rPr>
      </w:pPr>
      <w:r w:rsidRPr="00471C9D">
        <w:rPr>
          <w:rFonts w:ascii="Arial" w:hAnsi="Arial" w:cs="Arial"/>
          <w:bCs/>
          <w:sz w:val="18"/>
          <w:szCs w:val="18"/>
        </w:rPr>
        <w:t xml:space="preserve">Essential functions, as defined under the Americans with Disabilities Act, include the responsibilities, knowledge, skills, and other characteristics listed below. This list of responsibilities is ILLUSTRATIVE </w:t>
      </w:r>
      <w:r w:rsidR="006707DC" w:rsidRPr="00471C9D">
        <w:rPr>
          <w:rFonts w:ascii="Arial" w:hAnsi="Arial" w:cs="Arial"/>
          <w:bCs/>
          <w:sz w:val="18"/>
          <w:szCs w:val="18"/>
        </w:rPr>
        <w:t>ONLY and</w:t>
      </w:r>
      <w:r w:rsidRPr="00471C9D">
        <w:rPr>
          <w:rFonts w:ascii="Arial" w:hAnsi="Arial" w:cs="Arial"/>
          <w:bCs/>
          <w:sz w:val="18"/>
          <w:szCs w:val="18"/>
        </w:rPr>
        <w:t xml:space="preserve"> is not a comprehensive listing of all functions and tasks performed by positions in this class. To perform this job successfully, an individual must be able to perform each essential duty satisfactorily. Other duties may be assigned. </w:t>
      </w:r>
    </w:p>
    <w:p w14:paraId="7F058341" w14:textId="07A351EF" w:rsidR="002D6234" w:rsidRPr="00471C9D" w:rsidRDefault="0038641C" w:rsidP="00864379">
      <w:pPr>
        <w:pStyle w:val="NormalWeb"/>
        <w:shd w:val="clear" w:color="auto" w:fill="FFFFFF"/>
        <w:spacing w:before="0" w:beforeAutospacing="0" w:after="0" w:afterAutospacing="0"/>
        <w:jc w:val="both"/>
        <w:textAlignment w:val="baseline"/>
        <w:rPr>
          <w:rFonts w:ascii="Arial" w:hAnsi="Arial" w:cs="Arial"/>
          <w:b/>
          <w:sz w:val="18"/>
          <w:szCs w:val="18"/>
        </w:rPr>
      </w:pPr>
      <w:r w:rsidRPr="00471C9D">
        <w:rPr>
          <w:rFonts w:ascii="Arial" w:hAnsi="Arial" w:cs="Arial"/>
          <w:b/>
          <w:sz w:val="18"/>
          <w:szCs w:val="18"/>
        </w:rPr>
        <w:t xml:space="preserve">               </w:t>
      </w:r>
      <w:r w:rsidRPr="00471C9D">
        <w:rPr>
          <w:rFonts w:ascii="Arial" w:hAnsi="Arial" w:cs="Arial"/>
          <w:b/>
          <w:sz w:val="18"/>
          <w:szCs w:val="18"/>
        </w:rPr>
        <w:tab/>
      </w:r>
      <w:r w:rsidRPr="00471C9D">
        <w:rPr>
          <w:rFonts w:ascii="Arial" w:hAnsi="Arial" w:cs="Arial"/>
          <w:b/>
          <w:sz w:val="18"/>
          <w:szCs w:val="18"/>
        </w:rPr>
        <w:tab/>
      </w:r>
      <w:r w:rsidRPr="00471C9D">
        <w:rPr>
          <w:rFonts w:ascii="Arial" w:hAnsi="Arial" w:cs="Arial"/>
          <w:b/>
          <w:sz w:val="18"/>
          <w:szCs w:val="18"/>
        </w:rPr>
        <w:tab/>
      </w:r>
      <w:r w:rsidRPr="00471C9D">
        <w:rPr>
          <w:rFonts w:ascii="Arial" w:hAnsi="Arial" w:cs="Arial"/>
          <w:b/>
          <w:sz w:val="18"/>
          <w:szCs w:val="18"/>
        </w:rPr>
        <w:tab/>
      </w:r>
      <w:r w:rsidRPr="00471C9D">
        <w:rPr>
          <w:rFonts w:ascii="Arial" w:hAnsi="Arial" w:cs="Arial"/>
          <w:b/>
          <w:sz w:val="18"/>
          <w:szCs w:val="18"/>
        </w:rPr>
        <w:tab/>
        <w:t xml:space="preserve">                                       </w:t>
      </w:r>
    </w:p>
    <w:p w14:paraId="4007F2F9" w14:textId="0781CFDD" w:rsidR="00471C9D" w:rsidRPr="00471C9D" w:rsidRDefault="002D6234" w:rsidP="00471C9D">
      <w:pPr>
        <w:pStyle w:val="NormalWeb"/>
        <w:shd w:val="clear" w:color="auto" w:fill="FFFFFF"/>
        <w:spacing w:before="0" w:beforeAutospacing="0" w:after="0" w:afterAutospacing="0"/>
        <w:textAlignment w:val="baseline"/>
        <w:rPr>
          <w:rFonts w:ascii="Arial" w:hAnsi="Arial" w:cs="Arial"/>
          <w:b/>
          <w:sz w:val="18"/>
          <w:szCs w:val="18"/>
          <w:u w:val="single"/>
        </w:rPr>
      </w:pPr>
      <w:r w:rsidRPr="00471C9D">
        <w:rPr>
          <w:rFonts w:ascii="Arial" w:hAnsi="Arial" w:cs="Arial"/>
          <w:b/>
          <w:sz w:val="18"/>
          <w:szCs w:val="18"/>
          <w:u w:val="single"/>
        </w:rPr>
        <w:t>SUMMARY OF POSITION:</w:t>
      </w:r>
    </w:p>
    <w:p w14:paraId="54C5C968" w14:textId="647C3A31" w:rsidR="00F6483F" w:rsidRDefault="00B1651D" w:rsidP="00471C9D">
      <w:pPr>
        <w:spacing w:after="0"/>
        <w:rPr>
          <w:rFonts w:ascii="Arial" w:hAnsi="Arial" w:cs="Arial"/>
          <w:sz w:val="18"/>
          <w:szCs w:val="18"/>
        </w:rPr>
      </w:pPr>
      <w:r w:rsidRPr="00471C9D">
        <w:rPr>
          <w:rFonts w:ascii="Arial" w:hAnsi="Arial" w:cs="Arial"/>
          <w:sz w:val="18"/>
          <w:szCs w:val="18"/>
        </w:rPr>
        <w:t xml:space="preserve">Both independently and under general direction, this position is tasked with planning and implementing grant programs, researching, and applying for funding opportunities, monitoring expenditures, identifying support agencies, tracking results, and analyzing financial data to ensure compliance and grant reporting is conducted effectively and efficiently. </w:t>
      </w:r>
    </w:p>
    <w:p w14:paraId="7279CB2F" w14:textId="77777777" w:rsidR="00471C9D" w:rsidRPr="00471C9D" w:rsidRDefault="00471C9D" w:rsidP="00471C9D">
      <w:pPr>
        <w:spacing w:after="0"/>
        <w:rPr>
          <w:rFonts w:ascii="Arial" w:hAnsi="Arial" w:cs="Arial"/>
          <w:b/>
          <w:sz w:val="18"/>
          <w:szCs w:val="18"/>
          <w:u w:val="single"/>
        </w:rPr>
      </w:pPr>
    </w:p>
    <w:p w14:paraId="3FE1CA0D" w14:textId="77777777" w:rsidR="00471C9D" w:rsidRDefault="00B1651D" w:rsidP="00471C9D">
      <w:pPr>
        <w:pStyle w:val="NormalWeb"/>
        <w:shd w:val="clear" w:color="auto" w:fill="FFFFFF"/>
        <w:spacing w:before="0" w:beforeAutospacing="0" w:after="0" w:afterAutospacing="0"/>
        <w:textAlignment w:val="baseline"/>
        <w:rPr>
          <w:rFonts w:ascii="Arial" w:hAnsi="Arial" w:cs="Arial"/>
          <w:b/>
          <w:sz w:val="18"/>
          <w:szCs w:val="18"/>
          <w:u w:val="single"/>
        </w:rPr>
      </w:pPr>
      <w:r w:rsidRPr="00471C9D">
        <w:rPr>
          <w:rFonts w:ascii="Arial" w:hAnsi="Arial" w:cs="Arial"/>
          <w:b/>
          <w:sz w:val="18"/>
          <w:szCs w:val="18"/>
          <w:u w:val="single"/>
        </w:rPr>
        <w:t>RESPONSIBILITIES</w:t>
      </w:r>
      <w:r w:rsidR="002D6234" w:rsidRPr="00471C9D">
        <w:rPr>
          <w:rFonts w:ascii="Arial" w:hAnsi="Arial" w:cs="Arial"/>
          <w:b/>
          <w:sz w:val="18"/>
          <w:szCs w:val="18"/>
          <w:u w:val="single"/>
        </w:rPr>
        <w:t xml:space="preserve"> (but not limited to):</w:t>
      </w:r>
    </w:p>
    <w:p w14:paraId="2EB9D6C1" w14:textId="0E788061" w:rsidR="00D2683A" w:rsidRPr="00471C9D" w:rsidRDefault="00B1651D" w:rsidP="00471C9D">
      <w:pPr>
        <w:pStyle w:val="NormalWeb"/>
        <w:numPr>
          <w:ilvl w:val="0"/>
          <w:numId w:val="1"/>
        </w:numPr>
        <w:shd w:val="clear" w:color="auto" w:fill="FFFFFF"/>
        <w:spacing w:before="0" w:beforeAutospacing="0" w:after="0" w:afterAutospacing="0"/>
        <w:textAlignment w:val="baseline"/>
        <w:rPr>
          <w:rFonts w:ascii="Arial" w:hAnsi="Arial" w:cs="Arial"/>
          <w:sz w:val="18"/>
          <w:szCs w:val="18"/>
        </w:rPr>
      </w:pPr>
      <w:r w:rsidRPr="00471C9D">
        <w:rPr>
          <w:rFonts w:ascii="Arial" w:hAnsi="Arial" w:cs="Arial"/>
          <w:sz w:val="18"/>
          <w:szCs w:val="18"/>
        </w:rPr>
        <w:t>M</w:t>
      </w:r>
      <w:r w:rsidR="00D2683A" w:rsidRPr="00471C9D">
        <w:rPr>
          <w:rFonts w:ascii="Arial" w:hAnsi="Arial" w:cs="Arial"/>
          <w:sz w:val="18"/>
          <w:szCs w:val="18"/>
        </w:rPr>
        <w:t>anaging and supporting the grant requirement</w:t>
      </w:r>
      <w:r w:rsidR="006A2C91" w:rsidRPr="00471C9D">
        <w:rPr>
          <w:rFonts w:ascii="Arial" w:hAnsi="Arial" w:cs="Arial"/>
          <w:sz w:val="18"/>
          <w:szCs w:val="18"/>
        </w:rPr>
        <w:t>s</w:t>
      </w:r>
      <w:r w:rsidR="00D2683A" w:rsidRPr="00471C9D">
        <w:rPr>
          <w:rFonts w:ascii="Arial" w:hAnsi="Arial" w:cs="Arial"/>
          <w:sz w:val="18"/>
          <w:szCs w:val="18"/>
        </w:rPr>
        <w:t xml:space="preserve"> and implementation for </w:t>
      </w:r>
      <w:r w:rsidR="00DD7C19" w:rsidRPr="00471C9D">
        <w:rPr>
          <w:rFonts w:ascii="Arial" w:hAnsi="Arial" w:cs="Arial"/>
          <w:sz w:val="18"/>
          <w:szCs w:val="18"/>
        </w:rPr>
        <w:t>Trinity</w:t>
      </w:r>
      <w:r w:rsidR="00D2683A" w:rsidRPr="00471C9D">
        <w:rPr>
          <w:rFonts w:ascii="Arial" w:hAnsi="Arial" w:cs="Arial"/>
          <w:sz w:val="18"/>
          <w:szCs w:val="18"/>
        </w:rPr>
        <w:t xml:space="preserve"> County</w:t>
      </w:r>
    </w:p>
    <w:p w14:paraId="2A70732C" w14:textId="77777777" w:rsidR="00D2683A" w:rsidRPr="00471C9D" w:rsidRDefault="00D2683A" w:rsidP="00471C9D">
      <w:pPr>
        <w:numPr>
          <w:ilvl w:val="0"/>
          <w:numId w:val="1"/>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Identify and develop strategies to optimize the grants administration process</w:t>
      </w:r>
    </w:p>
    <w:p w14:paraId="36FF1648" w14:textId="77777777" w:rsidR="00D2683A" w:rsidRPr="00471C9D" w:rsidRDefault="00D2683A" w:rsidP="00471C9D">
      <w:pPr>
        <w:numPr>
          <w:ilvl w:val="0"/>
          <w:numId w:val="1"/>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Perform relevant research to identify available grant opportunities and evaluate the results</w:t>
      </w:r>
    </w:p>
    <w:p w14:paraId="7306A3F1" w14:textId="77777777" w:rsidR="00D2683A" w:rsidRPr="00471C9D" w:rsidRDefault="00D2683A" w:rsidP="008360DE">
      <w:pPr>
        <w:numPr>
          <w:ilvl w:val="0"/>
          <w:numId w:val="1"/>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Directly involved in grant writing</w:t>
      </w:r>
      <w:r w:rsidR="006A2C91" w:rsidRPr="00471C9D">
        <w:rPr>
          <w:rFonts w:ascii="Arial" w:eastAsia="Times New Roman" w:hAnsi="Arial" w:cs="Arial"/>
          <w:sz w:val="18"/>
          <w:szCs w:val="18"/>
        </w:rPr>
        <w:t xml:space="preserve"> and submittal of grant applications</w:t>
      </w:r>
      <w:r w:rsidRPr="00471C9D">
        <w:rPr>
          <w:rFonts w:ascii="Arial" w:eastAsia="Times New Roman" w:hAnsi="Arial" w:cs="Arial"/>
          <w:sz w:val="18"/>
          <w:szCs w:val="18"/>
        </w:rPr>
        <w:t xml:space="preserve"> by working with county departments</w:t>
      </w:r>
      <w:r w:rsidR="00F6483F" w:rsidRPr="00471C9D">
        <w:rPr>
          <w:rFonts w:ascii="Arial" w:eastAsia="Times New Roman" w:hAnsi="Arial" w:cs="Arial"/>
          <w:sz w:val="18"/>
          <w:szCs w:val="18"/>
        </w:rPr>
        <w:t xml:space="preserve"> to obtain information as needed</w:t>
      </w:r>
    </w:p>
    <w:p w14:paraId="7701512D" w14:textId="3D15005F" w:rsidR="0006237F" w:rsidRPr="00471C9D" w:rsidRDefault="0006237F" w:rsidP="0006237F">
      <w:pPr>
        <w:numPr>
          <w:ilvl w:val="0"/>
          <w:numId w:val="1"/>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 xml:space="preserve">Assists in administration of grants from award through final close-out through collaboration with the funded department or office, </w:t>
      </w:r>
      <w:r w:rsidR="00471C9D" w:rsidRPr="00471C9D">
        <w:rPr>
          <w:rFonts w:ascii="Arial" w:eastAsia="Times New Roman" w:hAnsi="Arial" w:cs="Arial"/>
          <w:sz w:val="18"/>
          <w:szCs w:val="18"/>
        </w:rPr>
        <w:t>County Auditor, Country Treasurer and County Judge</w:t>
      </w:r>
    </w:p>
    <w:p w14:paraId="0C2A4C20" w14:textId="5A2E8F6B" w:rsidR="0006237F" w:rsidRPr="00471C9D" w:rsidRDefault="0006237F" w:rsidP="0006237F">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In collaboration with the County Auditor, oversee the job of invoicing, accounting, reporting, and other administrative functions to ensure successful execution of grant processes</w:t>
      </w:r>
    </w:p>
    <w:p w14:paraId="4740CFCA" w14:textId="0F770D00" w:rsidR="00411EE2" w:rsidRPr="00471C9D" w:rsidRDefault="00411EE2" w:rsidP="0006237F">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Develop system for submitting grant reporting requirements on a monthly, quarterly, and/or annual basis as required by grantor</w:t>
      </w:r>
    </w:p>
    <w:p w14:paraId="653A788A" w14:textId="0F7FDB6E" w:rsidR="00411EE2" w:rsidRPr="00471C9D" w:rsidRDefault="00411EE2" w:rsidP="0006237F">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Give guidance on grant implementation according to the operational and financial needs of the County</w:t>
      </w:r>
    </w:p>
    <w:p w14:paraId="12CAC2DB" w14:textId="77777777" w:rsidR="00D2683A" w:rsidRPr="00471C9D" w:rsidRDefault="00D2683A" w:rsidP="00D2683A">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Keep the department heads and elected officials informed about upcoming deadlines and deliverables, thereby ensuring smooth completion of work responsibilities</w:t>
      </w:r>
    </w:p>
    <w:p w14:paraId="3E116861" w14:textId="6EEBD79B" w:rsidR="00411EE2" w:rsidRPr="00471C9D" w:rsidRDefault="00411EE2" w:rsidP="00D2683A">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Assist County Auditor and County Judge in preparation of financial or budget plans and allocation in accordance with each grant requirement</w:t>
      </w:r>
    </w:p>
    <w:p w14:paraId="68BB537C" w14:textId="6BE9D64D" w:rsidR="006346C3" w:rsidRPr="00471C9D" w:rsidRDefault="006346C3" w:rsidP="00D2683A">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If required, provide detailed reports to the funders and/or board of directors with respect to the County’s progress</w:t>
      </w:r>
    </w:p>
    <w:p w14:paraId="1DA3A872" w14:textId="77777777" w:rsidR="006346C3" w:rsidRPr="00471C9D" w:rsidRDefault="006346C3" w:rsidP="006346C3">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Monitor paperwork and other related documents connected with grant-funded programs</w:t>
      </w:r>
    </w:p>
    <w:p w14:paraId="6F20F4ED" w14:textId="0A65C779" w:rsidR="00471C9D" w:rsidRPr="00471C9D" w:rsidRDefault="00471C9D" w:rsidP="006346C3">
      <w:pPr>
        <w:numPr>
          <w:ilvl w:val="0"/>
          <w:numId w:val="1"/>
        </w:numPr>
        <w:shd w:val="clear" w:color="auto" w:fill="FFFFFF"/>
        <w:spacing w:before="100" w:beforeAutospacing="1" w:after="100" w:afterAutospacing="1" w:line="240" w:lineRule="auto"/>
        <w:rPr>
          <w:rFonts w:ascii="Arial" w:eastAsia="Times New Roman" w:hAnsi="Arial" w:cs="Arial"/>
          <w:sz w:val="18"/>
          <w:szCs w:val="18"/>
        </w:rPr>
      </w:pPr>
      <w:r w:rsidRPr="00471C9D">
        <w:rPr>
          <w:rFonts w:ascii="Arial" w:eastAsia="Times New Roman" w:hAnsi="Arial" w:cs="Arial"/>
          <w:sz w:val="18"/>
          <w:szCs w:val="18"/>
        </w:rPr>
        <w:t>Maintain records of all payments and receivables and prepare monthly reports for all grant related activities for submission to the County Auditor as requested</w:t>
      </w:r>
    </w:p>
    <w:p w14:paraId="715C1E84" w14:textId="3983A000" w:rsidR="006A2C91" w:rsidRPr="00471C9D" w:rsidRDefault="007C08D5" w:rsidP="00471C9D">
      <w:pPr>
        <w:pStyle w:val="NormalWeb"/>
        <w:numPr>
          <w:ilvl w:val="0"/>
          <w:numId w:val="1"/>
        </w:numPr>
        <w:shd w:val="clear" w:color="auto" w:fill="FFFFFF"/>
        <w:spacing w:before="0" w:beforeAutospacing="0" w:after="0" w:afterAutospacing="0"/>
        <w:jc w:val="both"/>
        <w:textAlignment w:val="baseline"/>
        <w:rPr>
          <w:rFonts w:ascii="Arial" w:hAnsi="Arial" w:cs="Arial"/>
          <w:sz w:val="18"/>
          <w:szCs w:val="18"/>
        </w:rPr>
      </w:pPr>
      <w:r w:rsidRPr="00471C9D">
        <w:rPr>
          <w:rFonts w:ascii="Arial" w:hAnsi="Arial" w:cs="Arial"/>
          <w:sz w:val="18"/>
          <w:szCs w:val="18"/>
        </w:rPr>
        <w:t>Attend</w:t>
      </w:r>
      <w:r w:rsidR="00471C9D" w:rsidRPr="00471C9D">
        <w:rPr>
          <w:rFonts w:ascii="Arial" w:hAnsi="Arial" w:cs="Arial"/>
          <w:sz w:val="18"/>
          <w:szCs w:val="18"/>
        </w:rPr>
        <w:t xml:space="preserve"> </w:t>
      </w:r>
      <w:r w:rsidRPr="00471C9D">
        <w:rPr>
          <w:rFonts w:ascii="Arial" w:hAnsi="Arial" w:cs="Arial"/>
          <w:sz w:val="18"/>
          <w:szCs w:val="18"/>
        </w:rPr>
        <w:t>and participat</w:t>
      </w:r>
      <w:r w:rsidR="00471C9D" w:rsidRPr="00471C9D">
        <w:rPr>
          <w:rFonts w:ascii="Arial" w:hAnsi="Arial" w:cs="Arial"/>
          <w:sz w:val="18"/>
          <w:szCs w:val="18"/>
        </w:rPr>
        <w:t>e</w:t>
      </w:r>
      <w:r w:rsidRPr="00471C9D">
        <w:rPr>
          <w:rFonts w:ascii="Arial" w:hAnsi="Arial" w:cs="Arial"/>
          <w:sz w:val="18"/>
          <w:szCs w:val="18"/>
        </w:rPr>
        <w:t xml:space="preserve"> in meetings, training, and information sessions</w:t>
      </w:r>
    </w:p>
    <w:p w14:paraId="17281BCC" w14:textId="78BF27C3" w:rsidR="006346C3" w:rsidRPr="00471C9D" w:rsidRDefault="006346C3" w:rsidP="006A2C91">
      <w:pPr>
        <w:pStyle w:val="NormalWeb"/>
        <w:shd w:val="clear" w:color="auto" w:fill="FFFFFF"/>
        <w:spacing w:before="0" w:beforeAutospacing="0" w:after="0" w:afterAutospacing="0"/>
        <w:ind w:left="360"/>
        <w:jc w:val="both"/>
        <w:textAlignment w:val="baseline"/>
        <w:rPr>
          <w:rFonts w:ascii="Arial" w:hAnsi="Arial" w:cs="Arial"/>
          <w:sz w:val="18"/>
          <w:szCs w:val="18"/>
        </w:rPr>
      </w:pPr>
    </w:p>
    <w:p w14:paraId="789DE7C1" w14:textId="77777777" w:rsidR="00543D40" w:rsidRDefault="006A2C91" w:rsidP="00543D40">
      <w:pPr>
        <w:pStyle w:val="NormalWeb"/>
        <w:shd w:val="clear" w:color="auto" w:fill="FFFFFF"/>
        <w:spacing w:before="0" w:beforeAutospacing="0" w:after="0" w:afterAutospacing="0"/>
        <w:textAlignment w:val="baseline"/>
        <w:rPr>
          <w:rFonts w:ascii="Arial" w:hAnsi="Arial" w:cs="Arial"/>
          <w:b/>
          <w:sz w:val="18"/>
          <w:szCs w:val="18"/>
          <w:u w:val="single"/>
        </w:rPr>
      </w:pPr>
      <w:r w:rsidRPr="00471C9D">
        <w:rPr>
          <w:rFonts w:ascii="Arial" w:hAnsi="Arial" w:cs="Arial"/>
          <w:b/>
          <w:sz w:val="18"/>
          <w:szCs w:val="18"/>
          <w:u w:val="single"/>
        </w:rPr>
        <w:t>SKILLS AND ABILITIES</w:t>
      </w:r>
      <w:r w:rsidR="00543D40">
        <w:rPr>
          <w:rFonts w:ascii="Arial" w:hAnsi="Arial" w:cs="Arial"/>
          <w:b/>
          <w:sz w:val="18"/>
          <w:szCs w:val="18"/>
          <w:u w:val="single"/>
        </w:rPr>
        <w:t>:</w:t>
      </w:r>
    </w:p>
    <w:p w14:paraId="0EEAB831" w14:textId="77777777" w:rsidR="00543D40" w:rsidRDefault="00987B92" w:rsidP="00C60823">
      <w:pPr>
        <w:pStyle w:val="NormalWeb"/>
        <w:numPr>
          <w:ilvl w:val="0"/>
          <w:numId w:val="5"/>
        </w:numPr>
        <w:shd w:val="clear" w:color="auto" w:fill="FFFFFF"/>
        <w:spacing w:before="0" w:beforeAutospacing="0" w:after="0" w:afterAutospacing="0"/>
        <w:textAlignment w:val="baseline"/>
        <w:rPr>
          <w:rFonts w:ascii="Arial" w:hAnsi="Arial" w:cs="Arial"/>
          <w:sz w:val="18"/>
          <w:szCs w:val="18"/>
        </w:rPr>
      </w:pPr>
      <w:r w:rsidRPr="00543D40">
        <w:rPr>
          <w:rFonts w:ascii="Arial" w:hAnsi="Arial" w:cs="Arial"/>
          <w:sz w:val="18"/>
          <w:szCs w:val="18"/>
        </w:rPr>
        <w:t xml:space="preserve">Proficient in using computers with related knowledge of </w:t>
      </w:r>
      <w:r w:rsidR="00791CFD" w:rsidRPr="00543D40">
        <w:rPr>
          <w:rFonts w:ascii="Arial" w:hAnsi="Arial" w:cs="Arial"/>
          <w:sz w:val="18"/>
          <w:szCs w:val="18"/>
        </w:rPr>
        <w:t>Microsoft Office</w:t>
      </w:r>
      <w:r w:rsidR="00E5561D" w:rsidRPr="00543D40">
        <w:rPr>
          <w:rFonts w:ascii="Arial" w:hAnsi="Arial" w:cs="Arial"/>
          <w:sz w:val="18"/>
          <w:szCs w:val="18"/>
        </w:rPr>
        <w:t xml:space="preserve"> 365, </w:t>
      </w:r>
      <w:r w:rsidRPr="00543D40">
        <w:rPr>
          <w:rFonts w:ascii="Arial" w:hAnsi="Arial" w:cs="Arial"/>
          <w:sz w:val="18"/>
          <w:szCs w:val="18"/>
        </w:rPr>
        <w:t xml:space="preserve">Word, </w:t>
      </w:r>
      <w:r w:rsidR="00791CFD" w:rsidRPr="00543D40">
        <w:rPr>
          <w:rFonts w:ascii="Arial" w:hAnsi="Arial" w:cs="Arial"/>
          <w:sz w:val="18"/>
          <w:szCs w:val="18"/>
        </w:rPr>
        <w:t xml:space="preserve">Excel, </w:t>
      </w:r>
      <w:r w:rsidR="006346C3" w:rsidRPr="00543D40">
        <w:rPr>
          <w:rFonts w:ascii="Arial" w:hAnsi="Arial" w:cs="Arial"/>
          <w:sz w:val="18"/>
          <w:szCs w:val="18"/>
        </w:rPr>
        <w:t xml:space="preserve">Access, </w:t>
      </w:r>
      <w:r w:rsidR="00791CFD" w:rsidRPr="00543D40">
        <w:rPr>
          <w:rFonts w:ascii="Arial" w:hAnsi="Arial" w:cs="Arial"/>
          <w:sz w:val="18"/>
          <w:szCs w:val="18"/>
        </w:rPr>
        <w:t>PowerPoint</w:t>
      </w:r>
      <w:r w:rsidR="006346C3" w:rsidRPr="00543D40">
        <w:rPr>
          <w:rFonts w:ascii="Arial" w:hAnsi="Arial" w:cs="Arial"/>
          <w:sz w:val="18"/>
          <w:szCs w:val="18"/>
        </w:rPr>
        <w:t xml:space="preserve"> </w:t>
      </w:r>
      <w:r w:rsidR="00791CFD" w:rsidRPr="00543D40">
        <w:rPr>
          <w:rFonts w:ascii="Arial" w:hAnsi="Arial" w:cs="Arial"/>
          <w:sz w:val="18"/>
          <w:szCs w:val="18"/>
        </w:rPr>
        <w:t xml:space="preserve">or similar software </w:t>
      </w:r>
      <w:r w:rsidRPr="00543D40">
        <w:rPr>
          <w:rFonts w:ascii="Arial" w:hAnsi="Arial" w:cs="Arial"/>
          <w:sz w:val="18"/>
          <w:szCs w:val="18"/>
        </w:rPr>
        <w:t>programs and Internet</w:t>
      </w:r>
    </w:p>
    <w:p w14:paraId="333DCB4D" w14:textId="77777777" w:rsidR="00543D40" w:rsidRDefault="006A2C91" w:rsidP="00C60823">
      <w:pPr>
        <w:pStyle w:val="NormalWeb"/>
        <w:numPr>
          <w:ilvl w:val="0"/>
          <w:numId w:val="5"/>
        </w:numPr>
        <w:shd w:val="clear" w:color="auto" w:fill="FFFFFF"/>
        <w:spacing w:before="0" w:beforeAutospacing="0" w:after="0" w:afterAutospacing="0"/>
        <w:textAlignment w:val="baseline"/>
        <w:rPr>
          <w:rFonts w:ascii="Arial" w:hAnsi="Arial" w:cs="Arial"/>
          <w:sz w:val="18"/>
          <w:szCs w:val="18"/>
        </w:rPr>
      </w:pPr>
      <w:r w:rsidRPr="00543D40">
        <w:rPr>
          <w:rFonts w:ascii="Arial" w:hAnsi="Arial" w:cs="Arial"/>
          <w:sz w:val="18"/>
          <w:szCs w:val="18"/>
        </w:rPr>
        <w:t>Excellent project management skills with experience in managing and supervising administrative projects</w:t>
      </w:r>
    </w:p>
    <w:p w14:paraId="3791165F" w14:textId="5DA8E3F3" w:rsidR="006A2C91" w:rsidRPr="00543D40" w:rsidRDefault="006346C3" w:rsidP="00C60823">
      <w:pPr>
        <w:pStyle w:val="NormalWeb"/>
        <w:numPr>
          <w:ilvl w:val="0"/>
          <w:numId w:val="5"/>
        </w:numPr>
        <w:shd w:val="clear" w:color="auto" w:fill="FFFFFF"/>
        <w:spacing w:before="0" w:beforeAutospacing="0" w:after="0" w:afterAutospacing="0"/>
        <w:textAlignment w:val="baseline"/>
        <w:rPr>
          <w:rFonts w:ascii="Arial" w:hAnsi="Arial" w:cs="Arial"/>
          <w:sz w:val="18"/>
          <w:szCs w:val="18"/>
        </w:rPr>
      </w:pPr>
      <w:r w:rsidRPr="00543D40">
        <w:rPr>
          <w:rFonts w:ascii="Arial" w:hAnsi="Arial" w:cs="Arial"/>
          <w:sz w:val="18"/>
          <w:szCs w:val="18"/>
        </w:rPr>
        <w:t>P</w:t>
      </w:r>
      <w:r w:rsidR="006A2C91" w:rsidRPr="00543D40">
        <w:rPr>
          <w:rFonts w:ascii="Arial" w:hAnsi="Arial" w:cs="Arial"/>
          <w:sz w:val="18"/>
          <w:szCs w:val="18"/>
        </w:rPr>
        <w:t>ossess excellent organizational skills</w:t>
      </w:r>
    </w:p>
    <w:p w14:paraId="54141087" w14:textId="77777777" w:rsidR="006A2C91" w:rsidRPr="00471C9D" w:rsidRDefault="006A2C91"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Strong command over written and verbal communication</w:t>
      </w:r>
    </w:p>
    <w:p w14:paraId="20CAF8F7" w14:textId="77777777" w:rsidR="006A2C91" w:rsidRPr="00471C9D" w:rsidRDefault="006A2C91"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Excellent interpersonal and presentation skills</w:t>
      </w:r>
    </w:p>
    <w:p w14:paraId="320D292A" w14:textId="766E37B9" w:rsidR="00987B92" w:rsidRPr="00471C9D" w:rsidRDefault="006A2C91"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Good understanding of the county’s overall business and its objectives</w:t>
      </w:r>
    </w:p>
    <w:p w14:paraId="7D5CBD3F" w14:textId="00273464" w:rsidR="00987B92" w:rsidRPr="00471C9D" w:rsidRDefault="00987B92"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 xml:space="preserve">Skill in establishing and maintaining effective working relationships with county staff, Elected </w:t>
      </w:r>
      <w:r w:rsidR="00EE501D" w:rsidRPr="00471C9D">
        <w:rPr>
          <w:rFonts w:ascii="Arial" w:eastAsia="Times New Roman" w:hAnsi="Arial" w:cs="Arial"/>
          <w:sz w:val="18"/>
          <w:szCs w:val="18"/>
        </w:rPr>
        <w:t>Officials,</w:t>
      </w:r>
      <w:r w:rsidRPr="00471C9D">
        <w:rPr>
          <w:rFonts w:ascii="Arial" w:eastAsia="Times New Roman" w:hAnsi="Arial" w:cs="Arial"/>
          <w:sz w:val="18"/>
          <w:szCs w:val="18"/>
        </w:rPr>
        <w:t xml:space="preserve"> and the </w:t>
      </w:r>
      <w:r w:rsidR="006346C3" w:rsidRPr="00471C9D">
        <w:rPr>
          <w:rFonts w:ascii="Arial" w:eastAsia="Times New Roman" w:hAnsi="Arial" w:cs="Arial"/>
          <w:sz w:val="18"/>
          <w:szCs w:val="18"/>
        </w:rPr>
        <w:t>public</w:t>
      </w:r>
    </w:p>
    <w:p w14:paraId="77F1E8A8" w14:textId="69A876CE" w:rsidR="006A2C91" w:rsidRPr="00471C9D" w:rsidRDefault="006A2C91"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 xml:space="preserve">Experience with basic financial </w:t>
      </w:r>
      <w:r w:rsidR="006346C3" w:rsidRPr="00471C9D">
        <w:rPr>
          <w:rFonts w:ascii="Arial" w:eastAsia="Times New Roman" w:hAnsi="Arial" w:cs="Arial"/>
          <w:sz w:val="18"/>
          <w:szCs w:val="18"/>
        </w:rPr>
        <w:t>skills including developing and monitoring budgets and financial reporting</w:t>
      </w:r>
    </w:p>
    <w:p w14:paraId="167767D3" w14:textId="77777777" w:rsidR="006A2C91" w:rsidRPr="00471C9D" w:rsidRDefault="006A2C91" w:rsidP="00543D40">
      <w:pPr>
        <w:numPr>
          <w:ilvl w:val="0"/>
          <w:numId w:val="5"/>
        </w:numPr>
        <w:shd w:val="clear" w:color="auto" w:fill="FFFFFF"/>
        <w:spacing w:before="100" w:beforeAutospacing="1" w:after="0" w:line="240" w:lineRule="auto"/>
        <w:rPr>
          <w:rFonts w:ascii="Arial" w:eastAsia="Times New Roman" w:hAnsi="Arial" w:cs="Arial"/>
          <w:sz w:val="18"/>
          <w:szCs w:val="18"/>
        </w:rPr>
      </w:pPr>
      <w:r w:rsidRPr="00471C9D">
        <w:rPr>
          <w:rFonts w:ascii="Arial" w:eastAsia="Times New Roman" w:hAnsi="Arial" w:cs="Arial"/>
          <w:sz w:val="18"/>
          <w:szCs w:val="18"/>
        </w:rPr>
        <w:t>A multi-tasker with strong ability to work under pressure</w:t>
      </w:r>
    </w:p>
    <w:p w14:paraId="1BF3D94A" w14:textId="173D967C" w:rsidR="005C5C56" w:rsidRPr="00543D40" w:rsidRDefault="006A2C91" w:rsidP="00543D40">
      <w:pPr>
        <w:numPr>
          <w:ilvl w:val="0"/>
          <w:numId w:val="5"/>
        </w:numPr>
        <w:shd w:val="clear" w:color="auto" w:fill="FFFFFF"/>
        <w:spacing w:before="100" w:beforeAutospacing="1" w:after="0" w:line="240" w:lineRule="auto"/>
        <w:rPr>
          <w:rFonts w:ascii="Arial" w:eastAsia="Times New Roman" w:hAnsi="Arial" w:cs="Arial"/>
          <w:b/>
          <w:sz w:val="18"/>
          <w:szCs w:val="18"/>
          <w:u w:val="single"/>
        </w:rPr>
      </w:pPr>
      <w:r w:rsidRPr="00471C9D">
        <w:rPr>
          <w:rFonts w:ascii="Arial" w:eastAsia="Times New Roman" w:hAnsi="Arial" w:cs="Arial"/>
          <w:sz w:val="18"/>
          <w:szCs w:val="18"/>
        </w:rPr>
        <w:t>Ability to prioritize work, meet deadlines and produce quality results on time with attention to detail</w:t>
      </w:r>
    </w:p>
    <w:p w14:paraId="613CF5CF" w14:textId="77777777" w:rsidR="00543D40" w:rsidRPr="00471C9D" w:rsidRDefault="00543D40" w:rsidP="00543D40">
      <w:pPr>
        <w:numPr>
          <w:ilvl w:val="0"/>
          <w:numId w:val="5"/>
        </w:numPr>
        <w:shd w:val="clear" w:color="auto" w:fill="FFFFFF"/>
        <w:spacing w:before="100" w:beforeAutospacing="1" w:after="0" w:line="240" w:lineRule="auto"/>
        <w:rPr>
          <w:rFonts w:ascii="Arial" w:eastAsia="Times New Roman" w:hAnsi="Arial" w:cs="Arial"/>
          <w:b/>
          <w:sz w:val="18"/>
          <w:szCs w:val="18"/>
          <w:u w:val="single"/>
        </w:rPr>
      </w:pPr>
    </w:p>
    <w:p w14:paraId="68422C7A" w14:textId="63A40DC9" w:rsidR="00E5561D" w:rsidRPr="00471C9D" w:rsidRDefault="00DD7C19" w:rsidP="00543D40">
      <w:pPr>
        <w:shd w:val="clear" w:color="auto" w:fill="FFFFFF"/>
        <w:spacing w:after="0" w:line="240" w:lineRule="auto"/>
        <w:rPr>
          <w:rFonts w:ascii="Arial" w:eastAsia="Times New Roman" w:hAnsi="Arial" w:cs="Arial"/>
          <w:b/>
          <w:sz w:val="18"/>
          <w:szCs w:val="18"/>
          <w:u w:val="single"/>
        </w:rPr>
      </w:pPr>
      <w:r w:rsidRPr="00471C9D">
        <w:rPr>
          <w:rFonts w:ascii="Arial" w:eastAsia="Times New Roman" w:hAnsi="Arial" w:cs="Arial"/>
          <w:b/>
          <w:sz w:val="18"/>
          <w:szCs w:val="18"/>
          <w:u w:val="single"/>
        </w:rPr>
        <w:t>EDUCATION AND/OR EXPERIENCE</w:t>
      </w:r>
      <w:r w:rsidR="00543D40">
        <w:rPr>
          <w:rFonts w:ascii="Arial" w:eastAsia="Times New Roman" w:hAnsi="Arial" w:cs="Arial"/>
          <w:b/>
          <w:sz w:val="18"/>
          <w:szCs w:val="18"/>
          <w:u w:val="single"/>
        </w:rPr>
        <w:t>:</w:t>
      </w:r>
    </w:p>
    <w:p w14:paraId="1CA790F3" w14:textId="77E20AEA" w:rsidR="00B42B4F" w:rsidRPr="00471C9D" w:rsidRDefault="00E5561D" w:rsidP="00543D40">
      <w:pPr>
        <w:pStyle w:val="ListParagraph"/>
        <w:numPr>
          <w:ilvl w:val="0"/>
          <w:numId w:val="6"/>
        </w:numPr>
        <w:shd w:val="clear" w:color="auto" w:fill="FFFFFF"/>
        <w:spacing w:after="0" w:line="240" w:lineRule="auto"/>
        <w:rPr>
          <w:rFonts w:ascii="Arial" w:eastAsia="Times New Roman" w:hAnsi="Arial" w:cs="Arial"/>
          <w:sz w:val="18"/>
          <w:szCs w:val="18"/>
        </w:rPr>
      </w:pPr>
      <w:bookmarkStart w:id="0" w:name="_Hlk75257465"/>
      <w:r w:rsidRPr="00471C9D">
        <w:rPr>
          <w:rFonts w:ascii="Arial" w:eastAsia="Times New Roman" w:hAnsi="Arial" w:cs="Arial"/>
          <w:sz w:val="18"/>
          <w:szCs w:val="18"/>
        </w:rPr>
        <w:t xml:space="preserve">Bachelor’s degree </w:t>
      </w:r>
      <w:r w:rsidR="00090DFA">
        <w:rPr>
          <w:rFonts w:ascii="Arial" w:eastAsia="Times New Roman" w:hAnsi="Arial" w:cs="Arial"/>
          <w:sz w:val="18"/>
          <w:szCs w:val="18"/>
        </w:rPr>
        <w:t xml:space="preserve">in business, communications, public administration, accounting, or a closely related field. However, a combination of relevant education, experience, and training may be considered. </w:t>
      </w:r>
    </w:p>
    <w:p w14:paraId="3D3374BF" w14:textId="5BC73AE7" w:rsidR="00090DFA" w:rsidRPr="00090DFA" w:rsidRDefault="00090DFA" w:rsidP="00543D40">
      <w:pPr>
        <w:pStyle w:val="ListParagraph"/>
        <w:numPr>
          <w:ilvl w:val="0"/>
          <w:numId w:val="6"/>
        </w:numPr>
        <w:shd w:val="clear" w:color="auto" w:fill="FFFFFF"/>
        <w:spacing w:after="0" w:line="240" w:lineRule="auto"/>
        <w:rPr>
          <w:rFonts w:ascii="Arial" w:eastAsia="Times New Roman" w:hAnsi="Arial" w:cs="Arial"/>
          <w:b/>
          <w:sz w:val="18"/>
          <w:szCs w:val="18"/>
          <w:u w:val="single"/>
        </w:rPr>
      </w:pPr>
      <w:bookmarkStart w:id="1" w:name="_Hlk75258159"/>
      <w:r>
        <w:rPr>
          <w:rFonts w:ascii="Arial" w:eastAsia="Times New Roman" w:hAnsi="Arial" w:cs="Arial"/>
          <w:sz w:val="18"/>
          <w:szCs w:val="18"/>
        </w:rPr>
        <w:t>Demonstrated experience or training in grant administration, grant writing, or related fields.</w:t>
      </w:r>
    </w:p>
    <w:p w14:paraId="5C3F1FC0" w14:textId="7719B70D" w:rsidR="00E5561D" w:rsidRPr="00471C9D" w:rsidRDefault="00090DFA" w:rsidP="00090DFA">
      <w:pPr>
        <w:pStyle w:val="ListParagraph"/>
        <w:numPr>
          <w:ilvl w:val="0"/>
          <w:numId w:val="6"/>
        </w:numPr>
        <w:shd w:val="clear" w:color="auto" w:fill="FFFFFF"/>
        <w:spacing w:after="0" w:line="240" w:lineRule="auto"/>
        <w:rPr>
          <w:rFonts w:ascii="Arial" w:eastAsia="Times New Roman" w:hAnsi="Arial" w:cs="Arial"/>
          <w:b/>
          <w:sz w:val="18"/>
          <w:szCs w:val="18"/>
          <w:u w:val="single"/>
        </w:rPr>
      </w:pPr>
      <w:r>
        <w:rPr>
          <w:rFonts w:ascii="Arial" w:eastAsia="Times New Roman" w:hAnsi="Arial" w:cs="Arial"/>
          <w:sz w:val="18"/>
          <w:szCs w:val="18"/>
        </w:rPr>
        <w:t xml:space="preserve">A minimum of one to two years’ experience in grant administration, grant writing, or a related role. </w:t>
      </w:r>
      <w:bookmarkEnd w:id="0"/>
      <w:bookmarkEnd w:id="1"/>
    </w:p>
    <w:sectPr w:rsidR="00E5561D" w:rsidRPr="00471C9D" w:rsidSect="00471C9D">
      <w:pgSz w:w="12240" w:h="15840"/>
      <w:pgMar w:top="270" w:right="162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232" w14:textId="77777777" w:rsidR="00C160D5" w:rsidRDefault="00C160D5" w:rsidP="00BC3C7B">
      <w:pPr>
        <w:spacing w:after="0" w:line="240" w:lineRule="auto"/>
      </w:pPr>
      <w:r>
        <w:separator/>
      </w:r>
    </w:p>
  </w:endnote>
  <w:endnote w:type="continuationSeparator" w:id="0">
    <w:p w14:paraId="6B909D7C" w14:textId="77777777" w:rsidR="00C160D5" w:rsidRDefault="00C160D5" w:rsidP="00BC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7FDD" w14:textId="77777777" w:rsidR="00C160D5" w:rsidRDefault="00C160D5" w:rsidP="00BC3C7B">
      <w:pPr>
        <w:spacing w:after="0" w:line="240" w:lineRule="auto"/>
      </w:pPr>
      <w:r>
        <w:separator/>
      </w:r>
    </w:p>
  </w:footnote>
  <w:footnote w:type="continuationSeparator" w:id="0">
    <w:p w14:paraId="67C9F728" w14:textId="77777777" w:rsidR="00C160D5" w:rsidRDefault="00C160D5" w:rsidP="00BC3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FB2"/>
    <w:multiLevelType w:val="multilevel"/>
    <w:tmpl w:val="BA5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7260B"/>
    <w:multiLevelType w:val="hybridMultilevel"/>
    <w:tmpl w:val="7AB85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4620E1"/>
    <w:multiLevelType w:val="hybridMultilevel"/>
    <w:tmpl w:val="C63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53FC"/>
    <w:multiLevelType w:val="multilevel"/>
    <w:tmpl w:val="46A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D5B51"/>
    <w:multiLevelType w:val="hybridMultilevel"/>
    <w:tmpl w:val="7CFC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33189"/>
    <w:multiLevelType w:val="hybridMultilevel"/>
    <w:tmpl w:val="31F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55C53"/>
    <w:multiLevelType w:val="hybridMultilevel"/>
    <w:tmpl w:val="4ABE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E4CB8"/>
    <w:multiLevelType w:val="hybridMultilevel"/>
    <w:tmpl w:val="FD5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C362A"/>
    <w:multiLevelType w:val="hybridMultilevel"/>
    <w:tmpl w:val="D702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99084">
    <w:abstractNumId w:val="8"/>
  </w:num>
  <w:num w:numId="2" w16cid:durableId="1747418795">
    <w:abstractNumId w:val="4"/>
  </w:num>
  <w:num w:numId="3" w16cid:durableId="1846751219">
    <w:abstractNumId w:val="1"/>
  </w:num>
  <w:num w:numId="4" w16cid:durableId="1411808879">
    <w:abstractNumId w:val="0"/>
  </w:num>
  <w:num w:numId="5" w16cid:durableId="985015110">
    <w:abstractNumId w:val="3"/>
  </w:num>
  <w:num w:numId="6" w16cid:durableId="181363361">
    <w:abstractNumId w:val="5"/>
  </w:num>
  <w:num w:numId="7" w16cid:durableId="46102676">
    <w:abstractNumId w:val="2"/>
  </w:num>
  <w:num w:numId="8" w16cid:durableId="2073773659">
    <w:abstractNumId w:val="7"/>
  </w:num>
  <w:num w:numId="9" w16cid:durableId="1828130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34"/>
    <w:rsid w:val="0006237F"/>
    <w:rsid w:val="00090DFA"/>
    <w:rsid w:val="00202953"/>
    <w:rsid w:val="00262F6B"/>
    <w:rsid w:val="00294EF1"/>
    <w:rsid w:val="002B7F2B"/>
    <w:rsid w:val="002D6234"/>
    <w:rsid w:val="003049EB"/>
    <w:rsid w:val="00307697"/>
    <w:rsid w:val="00310E44"/>
    <w:rsid w:val="00376BCF"/>
    <w:rsid w:val="0038641C"/>
    <w:rsid w:val="00411EE2"/>
    <w:rsid w:val="0041548A"/>
    <w:rsid w:val="00471C9D"/>
    <w:rsid w:val="004B4C89"/>
    <w:rsid w:val="004B6E68"/>
    <w:rsid w:val="004E3535"/>
    <w:rsid w:val="00525EB0"/>
    <w:rsid w:val="00543D40"/>
    <w:rsid w:val="00557F0B"/>
    <w:rsid w:val="005A2151"/>
    <w:rsid w:val="005C5C56"/>
    <w:rsid w:val="006346C3"/>
    <w:rsid w:val="006707DC"/>
    <w:rsid w:val="00696212"/>
    <w:rsid w:val="006A2C91"/>
    <w:rsid w:val="00706ECC"/>
    <w:rsid w:val="00785FB5"/>
    <w:rsid w:val="00791CFD"/>
    <w:rsid w:val="007C08D5"/>
    <w:rsid w:val="00824280"/>
    <w:rsid w:val="008360DE"/>
    <w:rsid w:val="0085566C"/>
    <w:rsid w:val="00864379"/>
    <w:rsid w:val="00895F66"/>
    <w:rsid w:val="008E086C"/>
    <w:rsid w:val="00987B92"/>
    <w:rsid w:val="009C6A24"/>
    <w:rsid w:val="009F5568"/>
    <w:rsid w:val="00A82179"/>
    <w:rsid w:val="00A90970"/>
    <w:rsid w:val="00B1651D"/>
    <w:rsid w:val="00B42B4F"/>
    <w:rsid w:val="00BC3C7B"/>
    <w:rsid w:val="00BC4D2F"/>
    <w:rsid w:val="00C027E5"/>
    <w:rsid w:val="00C160D5"/>
    <w:rsid w:val="00C432C6"/>
    <w:rsid w:val="00C77EF6"/>
    <w:rsid w:val="00C90C96"/>
    <w:rsid w:val="00D16D50"/>
    <w:rsid w:val="00D2683A"/>
    <w:rsid w:val="00DA5CFC"/>
    <w:rsid w:val="00DD3FD9"/>
    <w:rsid w:val="00DD7C19"/>
    <w:rsid w:val="00E5561D"/>
    <w:rsid w:val="00EE501D"/>
    <w:rsid w:val="00F26D0F"/>
    <w:rsid w:val="00F416E8"/>
    <w:rsid w:val="00F6483F"/>
    <w:rsid w:val="00F97CEE"/>
    <w:rsid w:val="00FB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2BE543"/>
  <w15:chartTrackingRefBased/>
  <w15:docId w15:val="{16A6C2A6-79EB-41B2-9D65-C708B78B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2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6234"/>
    <w:pPr>
      <w:ind w:left="720"/>
      <w:contextualSpacing/>
    </w:pPr>
  </w:style>
  <w:style w:type="paragraph" w:styleId="BalloonText">
    <w:name w:val="Balloon Text"/>
    <w:basedOn w:val="Normal"/>
    <w:link w:val="BalloonTextChar"/>
    <w:uiPriority w:val="99"/>
    <w:semiHidden/>
    <w:unhideWhenUsed/>
    <w:rsid w:val="00294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F1"/>
    <w:rPr>
      <w:rFonts w:ascii="Segoe UI" w:hAnsi="Segoe UI" w:cs="Segoe UI"/>
      <w:sz w:val="18"/>
      <w:szCs w:val="18"/>
    </w:rPr>
  </w:style>
  <w:style w:type="character" w:styleId="Hyperlink">
    <w:name w:val="Hyperlink"/>
    <w:basedOn w:val="DefaultParagraphFont"/>
    <w:uiPriority w:val="99"/>
    <w:semiHidden/>
    <w:unhideWhenUsed/>
    <w:rsid w:val="00D2683A"/>
    <w:rPr>
      <w:color w:val="0000FF"/>
      <w:u w:val="single"/>
    </w:rPr>
  </w:style>
  <w:style w:type="paragraph" w:styleId="Header">
    <w:name w:val="header"/>
    <w:basedOn w:val="Normal"/>
    <w:link w:val="HeaderChar"/>
    <w:uiPriority w:val="99"/>
    <w:unhideWhenUsed/>
    <w:rsid w:val="00BC3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C7B"/>
  </w:style>
  <w:style w:type="paragraph" w:styleId="Footer">
    <w:name w:val="footer"/>
    <w:basedOn w:val="Normal"/>
    <w:link w:val="FooterChar"/>
    <w:uiPriority w:val="99"/>
    <w:unhideWhenUsed/>
    <w:rsid w:val="00BC3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5289">
      <w:bodyDiv w:val="1"/>
      <w:marLeft w:val="0"/>
      <w:marRight w:val="0"/>
      <w:marTop w:val="0"/>
      <w:marBottom w:val="0"/>
      <w:divBdr>
        <w:top w:val="none" w:sz="0" w:space="0" w:color="auto"/>
        <w:left w:val="none" w:sz="0" w:space="0" w:color="auto"/>
        <w:bottom w:val="none" w:sz="0" w:space="0" w:color="auto"/>
        <w:right w:val="none" w:sz="0" w:space="0" w:color="auto"/>
      </w:divBdr>
    </w:div>
    <w:div w:id="20893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690F-5B6E-4746-BA16-FBA76AD2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County of Wilson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 Trevino</dc:creator>
  <cp:keywords/>
  <dc:description/>
  <cp:lastModifiedBy>Bonnie Kennedy, County Auditor</cp:lastModifiedBy>
  <cp:revision>3</cp:revision>
  <cp:lastPrinted>2022-05-19T20:59:00Z</cp:lastPrinted>
  <dcterms:created xsi:type="dcterms:W3CDTF">2023-08-29T19:33:00Z</dcterms:created>
  <dcterms:modified xsi:type="dcterms:W3CDTF">2023-08-29T20:09:00Z</dcterms:modified>
</cp:coreProperties>
</file>